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6A6A6"/>
          <w:spacing w:val="0"/>
          <w:position w:val="0"/>
          <w:sz w:val="26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Book Antiqua" w:hAnsi="Book Antiqua" w:cs="Book Antiqua" w:eastAsia="Book Antiqua"/>
          <w:color w:val="535353"/>
          <w:spacing w:val="0"/>
          <w:position w:val="0"/>
          <w:sz w:val="32"/>
          <w:shd w:fill="auto" w:val="clear"/>
        </w:rPr>
      </w:pPr>
      <w:r>
        <w:rPr>
          <w:rFonts w:ascii="Book Antiqua" w:hAnsi="Book Antiqua" w:cs="Book Antiqua" w:eastAsia="Book Antiqua"/>
          <w:color w:val="535353"/>
          <w:spacing w:val="0"/>
          <w:position w:val="0"/>
          <w:sz w:val="32"/>
          <w:shd w:fill="auto" w:val="clear"/>
        </w:rPr>
        <w:t xml:space="preserve">Pri</w:t>
      </w:r>
      <w:r>
        <w:rPr>
          <w:rFonts w:ascii="Book Antiqua" w:hAnsi="Book Antiqua" w:cs="Book Antiqua" w:eastAsia="Book Antiqua"/>
          <w:color w:val="535353"/>
          <w:spacing w:val="0"/>
          <w:position w:val="0"/>
          <w:sz w:val="32"/>
          <w:shd w:fill="auto" w:val="clear"/>
        </w:rPr>
        <w:t xml:space="preserve">ėmimo į Šiaulių Valdorfo iniciatyvos mokyklą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Book Antiqua" w:hAnsi="Book Antiqua" w:cs="Book Antiqua" w:eastAsia="Book Antiqua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32"/>
          <w:shd w:fill="auto" w:val="clear"/>
        </w:rPr>
        <w:t xml:space="preserve">ANKETA</w:t>
      </w:r>
    </w:p>
    <w:p>
      <w:pPr>
        <w:spacing w:before="0" w:after="0" w:line="240"/>
        <w:ind w:right="0" w:left="0" w:firstLine="0"/>
        <w:jc w:val="center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  <w:t xml:space="preserve">I. Pagrininiai duomenys</w:t>
      </w:r>
    </w:p>
    <w:p>
      <w:pPr>
        <w:numPr>
          <w:ilvl w:val="0"/>
          <w:numId w:val="6"/>
        </w:numPr>
        <w:spacing w:before="0" w:after="0" w:line="240"/>
        <w:ind w:right="0" w:left="720" w:hanging="36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tbl>
      <w:tblPr>
        <w:tblInd w:w="364" w:type="dxa"/>
      </w:tblPr>
      <w:tblGrid>
        <w:gridCol w:w="2554"/>
        <w:gridCol w:w="3886"/>
        <w:gridCol w:w="284"/>
        <w:gridCol w:w="2768"/>
      </w:tblGrid>
      <w:tr>
        <w:trPr>
          <w:trHeight w:val="21" w:hRule="auto"/>
          <w:jc w:val="left"/>
        </w:trPr>
        <w:tc>
          <w:tcPr>
            <w:tcW w:w="255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000000"/>
                <w:spacing w:val="0"/>
                <w:position w:val="0"/>
                <w:sz w:val="22"/>
                <w:shd w:fill="auto" w:val="clear"/>
              </w:rPr>
              <w:t xml:space="preserve">Vaiko vardas (-ai):</w:t>
            </w:r>
          </w:p>
        </w:tc>
        <w:tc>
          <w:tcPr>
            <w:tcW w:w="3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4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68" w:type="dxa"/>
            <w:tcBorders>
              <w:top w:val="single" w:color="000000" w:sz="0"/>
              <w:left w:val="single" w:color="000000" w:sz="0"/>
              <w:bottom w:val="single" w:color="000000" w:sz="4"/>
              <w:right w:val="single" w:color="000000" w:sz="0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000000"/>
                <w:spacing w:val="0"/>
                <w:position w:val="0"/>
                <w:sz w:val="20"/>
                <w:shd w:fill="auto" w:val="clear"/>
              </w:rPr>
              <w:t xml:space="preserve">Gimimo data, laikas, miestas:</w:t>
            </w:r>
          </w:p>
        </w:tc>
      </w:tr>
      <w:tr>
        <w:trPr>
          <w:trHeight w:val="18" w:hRule="auto"/>
          <w:jc w:val="left"/>
        </w:trPr>
        <w:tc>
          <w:tcPr>
            <w:tcW w:w="2554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000000"/>
                <w:spacing w:val="0"/>
                <w:position w:val="0"/>
                <w:sz w:val="22"/>
                <w:shd w:fill="auto" w:val="clear"/>
              </w:rPr>
              <w:t xml:space="preserve">Pavard</w:t>
            </w:r>
            <w:r>
              <w:rPr>
                <w:rFonts w:ascii="Book Antiqua" w:hAnsi="Book Antiqua" w:cs="Book Antiqua" w:eastAsia="Book Antiqua"/>
                <w:color w:val="000000"/>
                <w:spacing w:val="0"/>
                <w:position w:val="0"/>
                <w:sz w:val="22"/>
                <w:shd w:fill="auto" w:val="clear"/>
              </w:rPr>
              <w:t xml:space="preserve">ė (-ės):</w:t>
            </w:r>
          </w:p>
        </w:tc>
        <w:tc>
          <w:tcPr>
            <w:tcW w:w="388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84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4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6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numPr>
          <w:ilvl w:val="0"/>
          <w:numId w:val="13"/>
        </w:numPr>
        <w:spacing w:before="0" w:after="0" w:line="240"/>
        <w:ind w:right="0" w:left="720" w:hanging="36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tbl>
      <w:tblPr>
        <w:tblInd w:w="364" w:type="dxa"/>
      </w:tblPr>
      <w:tblGrid>
        <w:gridCol w:w="2550"/>
        <w:gridCol w:w="1016"/>
        <w:gridCol w:w="1158"/>
        <w:gridCol w:w="2000"/>
        <w:gridCol w:w="2769"/>
      </w:tblGrid>
      <w:tr>
        <w:trPr>
          <w:trHeight w:val="250" w:hRule="auto"/>
          <w:jc w:val="left"/>
        </w:trPr>
        <w:tc>
          <w:tcPr>
            <w:tcW w:w="2550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Pra</w:t>
            </w: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šoma priimti į </w:t>
            </w:r>
          </w:p>
        </w:tc>
        <w:tc>
          <w:tcPr>
            <w:tcW w:w="101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158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klas</w:t>
            </w: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ę nuo </w:t>
            </w:r>
          </w:p>
        </w:tc>
        <w:tc>
          <w:tcPr>
            <w:tcW w:w="200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f2f2f2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769" w:type="dxa"/>
            <w:tcBorders>
              <w:top w:val="single" w:color="000000" w:sz="0"/>
              <w:left w:val="single" w:color="000000" w:sz="4"/>
              <w:bottom w:val="single" w:color="000000" w:sz="0"/>
              <w:right w:val="single" w:color="000000" w:sz="0"/>
            </w:tcBorders>
            <w:shd w:color="auto" w:fill="ffffff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  <w:t xml:space="preserve">II.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  <w:t xml:space="preserve">Duomenys apie vaik</w:t>
      </w: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  <w:t xml:space="preserve">ą ir tėvus</w:t>
      </w:r>
    </w:p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360" w:firstLine="66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1. Lankyti dar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želiai:</w:t>
      </w:r>
    </w:p>
    <w:tbl>
      <w:tblPr>
        <w:tblInd w:w="364" w:type="dxa"/>
      </w:tblPr>
      <w:tblGrid>
        <w:gridCol w:w="9412"/>
      </w:tblGrid>
      <w:tr>
        <w:trPr>
          <w:trHeight w:val="490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  <w:t xml:space="preserve"> </w:t>
      </w:r>
    </w:p>
    <w:p>
      <w:pPr>
        <w:spacing w:before="0" w:after="0" w:line="240"/>
        <w:ind w:right="0" w:left="360" w:firstLine="66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2. 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Šeimos kontaktinė informacija 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 mama, t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ėtis, globėjai, kt. Vardas, pavardė, telefonai, el.pašto adresai, gyvenamosios vietovės/rajono pavadinimas (kur gyvena vaikas).</w:t>
      </w:r>
    </w:p>
    <w:tbl>
      <w:tblPr>
        <w:tblInd w:w="364" w:type="dxa"/>
      </w:tblPr>
      <w:tblGrid>
        <w:gridCol w:w="9412"/>
      </w:tblGrid>
      <w:tr>
        <w:trPr>
          <w:trHeight w:val="490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426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3. Ar vaikas turi sveikatos problem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ų, apie kurias turėtų žinoti mokytojai? </w:t>
      </w:r>
    </w:p>
    <w:tbl>
      <w:tblPr>
        <w:tblInd w:w="364" w:type="dxa"/>
      </w:tblPr>
      <w:tblGrid>
        <w:gridCol w:w="9412"/>
      </w:tblGrid>
      <w:tr>
        <w:trPr>
          <w:trHeight w:val="27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FFFF00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426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4. Para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šykite, jeigu Jums yra žinomi arba vaikui buvo nustatyti vystymosi, elgesio ar emociniai sutrikimai.</w:t>
      </w:r>
    </w:p>
    <w:tbl>
      <w:tblPr>
        <w:tblInd w:w="364" w:type="dxa"/>
      </w:tblPr>
      <w:tblGrid>
        <w:gridCol w:w="9412"/>
      </w:tblGrid>
      <w:tr>
        <w:trPr>
          <w:trHeight w:val="45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FFFF00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426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5. 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Šeimos požiūris į ekranus. Kiek laiko per dieną/savaitę vaikas praleidžia prie televizoriaus, kompiuterio, planšetės, išmanaus telefono, kitų įrenginių su ekranais?</w:t>
      </w:r>
    </w:p>
    <w:tbl>
      <w:tblPr>
        <w:tblInd w:w="364" w:type="dxa"/>
      </w:tblPr>
      <w:tblGrid>
        <w:gridCol w:w="9412"/>
      </w:tblGrid>
      <w:tr>
        <w:trPr>
          <w:trHeight w:val="490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72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  <w:t xml:space="preserve">III. Motyvacija</w:t>
      </w:r>
    </w:p>
    <w:p>
      <w:pPr>
        <w:numPr>
          <w:ilvl w:val="0"/>
          <w:numId w:val="49"/>
        </w:numPr>
        <w:spacing w:before="0" w:after="0" w:line="240"/>
        <w:ind w:right="0" w:left="720" w:hanging="36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FFFFFF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FFFFFF" w:val="clear"/>
        </w:rPr>
        <w:t xml:space="preserve">Para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FFFFFF" w:val="clear"/>
        </w:rPr>
        <w:t xml:space="preserve">šykite, kodėl norėtumėte leisti savo vaiką į Valdorfo pedagogika grindžiamą mokyklą?</w:t>
      </w:r>
    </w:p>
    <w:p>
      <w:pPr>
        <w:spacing w:before="0" w:after="0" w:line="240"/>
        <w:ind w:right="0" w:left="0" w:firstLine="426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Kokie J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ūsų lūkesčiai mokyklai?</w:t>
      </w:r>
    </w:p>
    <w:tbl>
      <w:tblPr>
        <w:tblInd w:w="364" w:type="dxa"/>
      </w:tblPr>
      <w:tblGrid>
        <w:gridCol w:w="9412"/>
      </w:tblGrid>
      <w:tr>
        <w:trPr>
          <w:trHeight w:val="950" w:hRule="auto"/>
          <w:jc w:val="left"/>
        </w:trPr>
        <w:tc>
          <w:tcPr>
            <w:tcW w:w="941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  <w:t xml:space="preserve">SVARBU 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Pateikdami anket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ą Jūs patvirtinate, kad esate susipažinęs su Valdorfo pedagogika ir žinote, kad mokykloje ugdymas organizuojamas vadovaujantis Valdorfo pedagogine sistema. 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Pateikdami anket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ą Jūs patvirtinate, kad esate susipažinę su mokykl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os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 mokesčio sistem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a.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Pateikdami anket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ą sutinkate, kad anketoje pateikti duomenys būtų tvarkomi mokinių priėmimo į Šiaulių Valdorfo iniciatyvos mokyklą proceso organizavimui.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`</w:t>
        <w:tab/>
        <w:t xml:space="preserve">Anket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ą užpildžiusio asmens vardas, pavardė, parašas. Galite pasirašyti ir el.parašu. </w:t>
      </w:r>
    </w:p>
    <w:tbl>
      <w:tblPr>
        <w:tblInd w:w="2226" w:type="dxa"/>
      </w:tblPr>
      <w:tblGrid>
        <w:gridCol w:w="4934"/>
      </w:tblGrid>
      <w:tr>
        <w:trPr>
          <w:trHeight w:val="291" w:hRule="auto"/>
          <w:jc w:val="left"/>
        </w:trPr>
        <w:tc>
          <w:tcPr>
            <w:tcW w:w="493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1440" w:firstLine="72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Data:</w:t>
      </w:r>
    </w:p>
    <w:tbl>
      <w:tblPr>
        <w:tblInd w:w="2207" w:type="dxa"/>
      </w:tblPr>
      <w:tblGrid>
        <w:gridCol w:w="4961"/>
      </w:tblGrid>
      <w:tr>
        <w:trPr>
          <w:trHeight w:val="290" w:hRule="auto"/>
          <w:jc w:val="left"/>
        </w:trPr>
        <w:tc>
          <w:tcPr>
            <w:tcW w:w="496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eaf1dd" w:val="clear"/>
            <w:tcMar>
              <w:left w:w="80" w:type="dxa"/>
              <w:right w:w="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Book Antiqua" w:hAnsi="Book Antiqua" w:cs="Book Antiqua" w:eastAsia="Book Antiqua"/>
                <w:color w:val="auto"/>
                <w:spacing w:val="0"/>
                <w:position w:val="0"/>
                <w:sz w:val="22"/>
                <w:shd w:fill="auto" w:val="clear"/>
              </w:rPr>
              <w:t xml:space="preserve">2025-__-__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D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ėkojame už atsakymus.</w:t>
      </w:r>
    </w:p>
    <w:p>
      <w:pPr>
        <w:spacing w:before="0" w:after="0" w:line="240"/>
        <w:ind w:right="0" w:left="0" w:firstLine="0"/>
        <w:jc w:val="left"/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</w:pP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U</w:t>
      </w:r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žpildytą ir pasirašytą anketą prašome atsiųsti el.paštu </w:t>
      </w:r>
      <w:hyperlink xmlns:r="http://schemas.openxmlformats.org/officeDocument/2006/relationships" r:id="docRId0">
        <w:r>
          <w:rPr>
            <w:rFonts w:ascii="Book Antiqua" w:hAnsi="Book Antiqua" w:cs="Book Antiqua" w:eastAsia="Book Antiqua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info@siauliuvaldorfomokykla.lt</w:t>
        </w:r>
      </w:hyperlink>
      <w:r>
        <w:rPr>
          <w:rFonts w:ascii="Book Antiqua" w:hAnsi="Book Antiqua" w:cs="Book Antiqua" w:eastAsia="Book Antiqua"/>
          <w:color w:val="auto"/>
          <w:spacing w:val="0"/>
          <w:position w:val="0"/>
          <w:sz w:val="22"/>
          <w:shd w:fill="auto" w:val="clear"/>
        </w:rPr>
        <w:t xml:space="preserve">. 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6">
    <w:abstractNumId w:val="12"/>
  </w:num>
  <w:num w:numId="13">
    <w:abstractNumId w:val="6"/>
  </w:num>
  <w:num w:numId="49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info@siauliuvaldorfomokykla.lt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